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F5" w:rsidRDefault="00804BF5" w:rsidP="00804BF5">
      <w:pPr>
        <w:pStyle w:val="StandardWeb"/>
        <w:spacing w:before="96" w:beforeAutospacing="0" w:after="0" w:afterAutospacing="0"/>
      </w:pPr>
      <w:r>
        <w:rPr>
          <w:rFonts w:ascii="Century Gothic" w:eastAsia="+mn-ea" w:hAnsi="Century Gothic" w:cs="+mn-cs"/>
          <w:color w:val="234271"/>
          <w:kern w:val="24"/>
        </w:rPr>
        <w:t>"</w:t>
      </w:r>
      <w:bookmarkStart w:id="0" w:name="_GoBack"/>
      <w:r>
        <w:rPr>
          <w:rFonts w:ascii="Century Gothic" w:eastAsia="+mn-ea" w:hAnsi="Century Gothic" w:cs="+mn-cs"/>
          <w:color w:val="234271"/>
          <w:kern w:val="24"/>
        </w:rPr>
        <w:t>Obavještavanje žrtava o otpustu počinitelja kaznenih djela s izdržavanja kazne zatvora</w:t>
      </w:r>
      <w:bookmarkEnd w:id="0"/>
      <w:r>
        <w:rPr>
          <w:rFonts w:ascii="Century Gothic" w:eastAsia="+mn-ea" w:hAnsi="Century Gothic" w:cs="+mn-cs"/>
          <w:color w:val="234271"/>
          <w:kern w:val="24"/>
        </w:rPr>
        <w:t xml:space="preserve">" – Nikica Hamer Vidmar, Martina Bajto, Danijela Ivanović, </w:t>
      </w:r>
      <w:proofErr w:type="spellStart"/>
      <w:r>
        <w:rPr>
          <w:rFonts w:ascii="Century Gothic" w:eastAsia="+mn-ea" w:hAnsi="Century Gothic" w:cs="+mn-cs"/>
          <w:color w:val="234271"/>
          <w:kern w:val="24"/>
        </w:rPr>
        <w:t>Maida</w:t>
      </w:r>
      <w:proofErr w:type="spellEnd"/>
      <w:r>
        <w:rPr>
          <w:rFonts w:ascii="Century Gothic" w:eastAsia="+mn-ea" w:hAnsi="Century Gothic" w:cs="+mn-cs"/>
          <w:color w:val="234271"/>
          <w:kern w:val="24"/>
        </w:rPr>
        <w:t xml:space="preserve"> </w:t>
      </w:r>
      <w:proofErr w:type="spellStart"/>
      <w:r>
        <w:rPr>
          <w:rFonts w:ascii="Century Gothic" w:eastAsia="+mn-ea" w:hAnsi="Century Gothic" w:cs="+mn-cs"/>
          <w:color w:val="234271"/>
          <w:kern w:val="24"/>
        </w:rPr>
        <w:t>Pamuković</w:t>
      </w:r>
      <w:proofErr w:type="spellEnd"/>
      <w:r>
        <w:rPr>
          <w:rFonts w:ascii="Century Gothic" w:eastAsia="+mn-ea" w:hAnsi="Century Gothic" w:cs="+mn-cs"/>
          <w:color w:val="234271"/>
          <w:kern w:val="24"/>
        </w:rPr>
        <w:t xml:space="preserve">, Ana </w:t>
      </w:r>
      <w:proofErr w:type="spellStart"/>
      <w:r>
        <w:rPr>
          <w:rFonts w:ascii="Century Gothic" w:eastAsia="+mn-ea" w:hAnsi="Century Gothic" w:cs="+mn-cs"/>
          <w:color w:val="234271"/>
          <w:kern w:val="24"/>
        </w:rPr>
        <w:t>Ruševljan</w:t>
      </w:r>
      <w:proofErr w:type="spellEnd"/>
    </w:p>
    <w:p w:rsidR="00804BF5" w:rsidRDefault="00804BF5" w:rsidP="00804BF5">
      <w:pPr>
        <w:pStyle w:val="Naslov1"/>
      </w:pPr>
      <w:r>
        <w:t>Sažetak:</w:t>
      </w:r>
    </w:p>
    <w:p w:rsidR="00804BF5" w:rsidRDefault="00804BF5" w:rsidP="00804BF5"/>
    <w:p w:rsidR="00804BF5" w:rsidRDefault="00804BF5" w:rsidP="00804BF5">
      <w:pPr>
        <w:spacing w:line="320" w:lineRule="atLeast"/>
        <w:jc w:val="both"/>
      </w:pPr>
      <w:r>
        <w:t>Samostalna služba za podršku žrtvama i svjedocima u Ministarstvu pravosuđa provodi poslove obavještavanja žrtava o otpustu počinitelja kaznenog djela s izdržavanja kazne zatvora</w:t>
      </w:r>
      <w:r>
        <w:rPr>
          <w:bCs/>
          <w:iCs/>
        </w:rPr>
        <w:t xml:space="preserve"> temeljem čl. 164 st. 4 Zakona o izmjenama i dopunama Zakona o izvršavanju kazne zatvora.</w:t>
      </w:r>
      <w:r>
        <w:t xml:space="preserve"> Kaznionica, odnosno zatvor prije otpusta zatvorenika koji izdržava kaznu zatvora zbog kaznenog djela protiv spolne slobode, protiv života i tijela ili kaznenog djela s elementima nasilja,  obavještava Samostalnu službu radi informiranja žrtve, </w:t>
      </w:r>
      <w:proofErr w:type="spellStart"/>
      <w:r>
        <w:t>oštećenika</w:t>
      </w:r>
      <w:proofErr w:type="spellEnd"/>
      <w:r>
        <w:t xml:space="preserve"> ili njihove obitelji.</w:t>
      </w:r>
    </w:p>
    <w:p w:rsidR="00804BF5" w:rsidRDefault="00804BF5" w:rsidP="00804BF5">
      <w:pPr>
        <w:spacing w:line="320" w:lineRule="atLeast"/>
        <w:jc w:val="both"/>
      </w:pPr>
      <w:r>
        <w:t xml:space="preserve">S obzirom da se radi o novoj praksi u Republici Hrvatskoj, cilj nam je bio istražiti opseg dosadašnje psihosocijalne podrške žrtvama kaznenih djela, reakcije žrtava na obavijest o otpustu počinitelja te potrebe žrtava za dodatnom psihosocijalnom podrškom. </w:t>
      </w:r>
    </w:p>
    <w:p w:rsidR="00804BF5" w:rsidRDefault="00804BF5" w:rsidP="00804BF5">
      <w:pPr>
        <w:spacing w:line="320" w:lineRule="atLeast"/>
        <w:jc w:val="both"/>
      </w:pPr>
      <w:r>
        <w:t xml:space="preserve">Na temelju jednogodišnjeg iskustva u informiranju žrtava o otpustu zatvorenika, za potrebe istraživanja konstruirana je lista za bilježenje izjava i reakcija žrtava te poduzetih radnji u svrhu pružanja dodatne podrške. Žrtve su </w:t>
      </w:r>
      <w:proofErr w:type="spellStart"/>
      <w:r>
        <w:t>kontaktirane</w:t>
      </w:r>
      <w:proofErr w:type="spellEnd"/>
      <w:r>
        <w:t xml:space="preserve"> telefonskim putem, a dobiveni podaci temelje se na izjavama žrtava i procjenama službenika. </w:t>
      </w:r>
    </w:p>
    <w:p w:rsidR="00804BF5" w:rsidRDefault="00804BF5" w:rsidP="00804BF5">
      <w:pPr>
        <w:spacing w:line="320" w:lineRule="atLeast"/>
        <w:jc w:val="both"/>
      </w:pPr>
      <w:r>
        <w:t xml:space="preserve">Istraživanjem je obuhvaćeno 439 žrtava koje su informirane o otpustu 304 počinitelja kaznenih djela sa izdržavanja kazne zatvora u razdoblju od veljače do rujna 2014. godine. Najzastupljenije su žrtve kaznenih djela razbojništva, izazivanja prometne nesreće, ubojstva u pokušaju i prijetnje. Rezultati pokazuju da je samo 25,5% žrtava primilo psihosocijalnu podršku nakon počinjenog kaznenog djela, najčešće od strane psihijatra, psihologa i centra za socijalnu skrb. Na obavijest o otpustu, najveći broj žrtava reagirao je smireno bez posebnih komentara, ali značajan je i broj žrtava koje su reagirale sa znakovima uznemirenosti, straha, bojazni za dobrobit sebe i bliskih osoba, tuge te izražene ljutnje zbog otpusta počinitelja i nezadovoljstva duljinom izrečene kazne zatvora. Unatoč prisjećanju na traumatski događaj žrtve su pozitivno reagirale na postojanje službe za podršku u Ministarstvu pravosuđa koja se brine za njihovu dobrobit. Tijekom telefonskog razgovora kod 75% žrtava uočena je potreba za dodatnom podrškom i oblicima konkretne pomoći. Samostalna služba surađuje s kaznionicama i zatvorima, </w:t>
      </w:r>
      <w:proofErr w:type="spellStart"/>
      <w:r>
        <w:t>probacijskim</w:t>
      </w:r>
      <w:proofErr w:type="spellEnd"/>
      <w:r>
        <w:t xml:space="preserve"> uredima, centrima za socijalnu skrb, policijom i organizacijama civilnog društva radi pružanja dodatne podrške. </w:t>
      </w:r>
    </w:p>
    <w:p w:rsidR="0013391F" w:rsidRDefault="00804BF5" w:rsidP="00804BF5">
      <w:r>
        <w:t>Provedeno istraživanje ukazuje da je relativno mali broj osoba primio bilo kakvu vrstu pomoći nakon počinjenog kaznenog djela te je također izražena potreba žrtava za nekim oblicima dodatne psihosocijalne podrške (upućivanje na udruge/institucije koje pružaju psihosocijalnu i pravnu pomoć, kontaktiranje i posredovanje s drugim službama i institucijama). Rezultati istraživanja također upućuju na važnost daljnjeg razvoja međuinstitucionalne suradnje u svrhu ostvarivanja pravovremene i sveobuhvatne podrške žrtvama kaznenih djela.</w:t>
      </w:r>
    </w:p>
    <w:sectPr w:rsidR="00133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F5"/>
    <w:rsid w:val="0013391F"/>
    <w:rsid w:val="00804B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F5"/>
  </w:style>
  <w:style w:type="paragraph" w:styleId="Naslov1">
    <w:name w:val="heading 1"/>
    <w:basedOn w:val="Normal"/>
    <w:next w:val="Normal"/>
    <w:link w:val="Naslov1Char"/>
    <w:uiPriority w:val="9"/>
    <w:qFormat/>
    <w:rsid w:val="00804BF5"/>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04BF5"/>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semiHidden/>
    <w:unhideWhenUsed/>
    <w:rsid w:val="00804BF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F5"/>
  </w:style>
  <w:style w:type="paragraph" w:styleId="Naslov1">
    <w:name w:val="heading 1"/>
    <w:basedOn w:val="Normal"/>
    <w:next w:val="Normal"/>
    <w:link w:val="Naslov1Char"/>
    <w:uiPriority w:val="9"/>
    <w:qFormat/>
    <w:rsid w:val="00804BF5"/>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04BF5"/>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semiHidden/>
    <w:unhideWhenUsed/>
    <w:rsid w:val="00804BF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Grbin</dc:creator>
  <cp:lastModifiedBy>Marija Grbin</cp:lastModifiedBy>
  <cp:revision>1</cp:revision>
  <dcterms:created xsi:type="dcterms:W3CDTF">2014-11-27T13:57:00Z</dcterms:created>
  <dcterms:modified xsi:type="dcterms:W3CDTF">2014-11-27T13:57:00Z</dcterms:modified>
</cp:coreProperties>
</file>